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822" w:rsidRDefault="00056822" w:rsidP="0005682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Thomas SCOTYLTHORP</w:t>
      </w:r>
      <w:r>
        <w:rPr>
          <w:rStyle w:val="Hyperlink"/>
          <w:u w:val="none"/>
        </w:rPr>
        <w:t xml:space="preserve">       (fl.1402)</w:t>
      </w:r>
    </w:p>
    <w:p w:rsidR="00056822" w:rsidRDefault="00056822" w:rsidP="0005682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 xml:space="preserve">Vicar of </w:t>
      </w:r>
      <w:proofErr w:type="spellStart"/>
      <w:r>
        <w:rPr>
          <w:rStyle w:val="Hyperlink"/>
          <w:u w:val="none"/>
        </w:rPr>
        <w:t>Sproxton</w:t>
      </w:r>
      <w:proofErr w:type="spellEnd"/>
      <w:r>
        <w:rPr>
          <w:rStyle w:val="Hyperlink"/>
          <w:u w:val="none"/>
        </w:rPr>
        <w:t>.</w:t>
      </w:r>
      <w:proofErr w:type="gramEnd"/>
    </w:p>
    <w:p w:rsidR="00056822" w:rsidRDefault="00056822" w:rsidP="0005682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56822" w:rsidRDefault="00056822" w:rsidP="0005682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56822" w:rsidRDefault="00056822" w:rsidP="0005682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10 Jan.1402</w:t>
      </w:r>
      <w:r>
        <w:rPr>
          <w:rStyle w:val="Hyperlink"/>
          <w:u w:val="none"/>
        </w:rPr>
        <w:tab/>
        <w:t xml:space="preserve">He was one of those to whom John Boteler, the elder, of Eaton </w:t>
      </w:r>
      <w:proofErr w:type="gramStart"/>
      <w:r>
        <w:rPr>
          <w:rStyle w:val="Hyperlink"/>
          <w:u w:val="none"/>
        </w:rPr>
        <w:t>Grange(</w:t>
      </w:r>
      <w:proofErr w:type="gramEnd"/>
      <w:r>
        <w:rPr>
          <w:rStyle w:val="Hyperlink"/>
          <w:u w:val="none"/>
        </w:rPr>
        <w:t>q.v.),</w:t>
      </w:r>
    </w:p>
    <w:p w:rsidR="00056822" w:rsidRDefault="00056822" w:rsidP="0005682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granted</w:t>
      </w:r>
      <w:proofErr w:type="gramEnd"/>
      <w:r>
        <w:rPr>
          <w:rStyle w:val="Hyperlink"/>
          <w:u w:val="none"/>
        </w:rPr>
        <w:t xml:space="preserve"> the manors and lands of Eaton and Eastwell, and lands in </w:t>
      </w:r>
      <w:proofErr w:type="spellStart"/>
      <w:r>
        <w:rPr>
          <w:rStyle w:val="Hyperlink"/>
          <w:u w:val="none"/>
        </w:rPr>
        <w:t>Scalford</w:t>
      </w:r>
      <w:proofErr w:type="spellEnd"/>
      <w:r>
        <w:rPr>
          <w:rStyle w:val="Hyperlink"/>
          <w:u w:val="none"/>
        </w:rPr>
        <w:t>,</w:t>
      </w:r>
    </w:p>
    <w:p w:rsidR="00056822" w:rsidRDefault="00056822" w:rsidP="0005682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Leicestershire.</w:t>
      </w:r>
      <w:proofErr w:type="gramEnd"/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(</w:t>
      </w:r>
      <w:hyperlink r:id="rId7" w:history="1">
        <w:r w:rsidRPr="00595E3F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ref.MS 3878/25)</w:t>
      </w:r>
    </w:p>
    <w:p w:rsidR="00056822" w:rsidRDefault="00056822" w:rsidP="0005682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56822" w:rsidRDefault="00056822" w:rsidP="0005682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56822" w:rsidRDefault="00056822" w:rsidP="0005682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11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822" w:rsidRDefault="00056822" w:rsidP="00920DE3">
      <w:pPr>
        <w:spacing w:after="0" w:line="240" w:lineRule="auto"/>
      </w:pPr>
      <w:r>
        <w:separator/>
      </w:r>
    </w:p>
  </w:endnote>
  <w:endnote w:type="continuationSeparator" w:id="0">
    <w:p w:rsidR="00056822" w:rsidRDefault="000568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822" w:rsidRDefault="00056822" w:rsidP="00920DE3">
      <w:pPr>
        <w:spacing w:after="0" w:line="240" w:lineRule="auto"/>
      </w:pPr>
      <w:r>
        <w:separator/>
      </w:r>
    </w:p>
  </w:footnote>
  <w:footnote w:type="continuationSeparator" w:id="0">
    <w:p w:rsidR="00056822" w:rsidRDefault="000568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822"/>
    <w:rsid w:val="0005682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5682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5682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2015-04-26T21:43:00Z</dcterms:created>
  <dcterms:modified xsi:type="dcterms:W3CDTF">2015-04-26T21:44:00Z</dcterms:modified>
</cp:coreProperties>
</file>